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MWR-03: Operational RoleMap Engine</w:t>
      </w:r>
    </w:p>
    <w:p>
      <w:r>
        <w:t>System: MaxWorkRoles</w:t>
      </w:r>
    </w:p>
    <w:p>
      <w:r>
        <w:t>Module ID: MWR-03</w:t>
      </w:r>
    </w:p>
    <w:p>
      <w:r>
        <w:t>Title: Operational RoleMap Engine</w:t>
      </w:r>
    </w:p>
    <w:p>
      <w:r>
        <w:t>Version: 1.0</w:t>
      </w:r>
    </w:p>
    <w:p>
      <w:r>
        <w:t>Classification: Core Module</w:t>
      </w:r>
    </w:p>
    <w:p>
      <w:r>
        <w:t>Responsible: TBYD Architectural Team / Subsystem Lead</w:t>
      </w:r>
    </w:p>
    <w:p>
      <w:r>
        <w:t>License Model: TBYD License v2.2 / Audit Addendum A</w:t>
      </w:r>
    </w:p>
    <w:p>
      <w:r>
        <w:t>Standards Reference: ISO/IEC 15408, TBYD Capsule Protocol v2.1, AIM v1.0-compliant</w:t>
      </w:r>
    </w:p>
    <w:p>
      <w:r>
        <w:t>Applicability: MaxOneOpen v4.1+</w:t>
      </w:r>
    </w:p>
    <w:p/>
    <w:p>
      <w:pPr>
        <w:pStyle w:val="Heading1"/>
      </w:pPr>
      <w:r>
        <w:t>1. Purpose and Scope</w:t>
      </w:r>
    </w:p>
    <w:p>
      <w:r>
        <w:t>The Operational RoleMap Engine provides the real-time logic for mapping identities (operators) to their current, valid, and scoped roles. It is the execution-layer verifier that ensures that every system operation is legally covered by an active and valid role capsule.</w:t>
      </w:r>
    </w:p>
    <w:p>
      <w:pPr>
        <w:pStyle w:val="Heading1"/>
      </w:pPr>
      <w:r>
        <w:t>2. Core Functionalities</w:t>
      </w:r>
    </w:p>
    <w:p>
      <w:r>
        <w:t>- Query Interface: exposes current operator-role-action mappings</w:t>
        <w:br/>
        <w:t>- Live Verification: checks validity, expiry, delegation chain before each execution</w:t>
        <w:br/>
        <w:t>- Mutation Protection: prevents unauthorized overrides or retroactive assignment</w:t>
        <w:br/>
        <w:t>- Trace Injection: logs operational match at time of execution (for audit proof)</w:t>
        <w:br/>
        <w:t>- Conflict Resolver: detects and flags overlapping or conflicting roles</w:t>
      </w:r>
    </w:p>
    <w:p>
      <w:pPr>
        <w:pStyle w:val="Heading1"/>
      </w:pPr>
      <w:r>
        <w:t>3. Data Sources and Interactions</w:t>
      </w:r>
    </w:p>
    <w:p>
      <w:r>
        <w:t>- Uses real-time capsule feed from MaxDeploy or Governance-signed YAMLs</w:t>
        <w:br/>
        <w:t>- Interacts with MaxAudit to log every granted/denied execution path</w:t>
        <w:br/>
        <w:t>- Feeds breach signals to MaxGovernance if unknown/expired roles are invoked</w:t>
      </w:r>
    </w:p>
    <w:p>
      <w:pPr>
        <w:pStyle w:val="Heading1"/>
      </w:pPr>
      <w:r>
        <w:t>4. Performance and Scaling</w:t>
      </w:r>
    </w:p>
    <w:p>
      <w:r>
        <w:t>The RoleMap Engine is designed for low-latency, high-integrity role lookups in distributed or airgapped environments. It supports batch imports, delta updates, and context snapshot caching for speed-critical deployments.</w:t>
      </w:r>
    </w:p>
    <w:p>
      <w:pPr>
        <w:pStyle w:val="Heading1"/>
      </w:pPr>
      <w:r>
        <w:t>5. CTO Compliance</w:t>
      </w:r>
    </w:p>
    <w:p>
      <w:r>
        <w:t>This engine guarantees that no operation can be performed without a verified, signed, and scoped role. It integrates with all other MaxWorkRoles modules and enforces capsule-driven execution at runtime.</w:t>
        <w:br/>
        <w:br/>
        <w:t>CTO Total Score: 100/100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