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MWR-14: InterTreaty Role Delegation Capsule</w:t>
      </w:r>
    </w:p>
    <w:p>
      <w:r>
        <w:t>System: MaxWorkRoles</w:t>
      </w:r>
    </w:p>
    <w:p>
      <w:r>
        <w:t>Module ID: MWR-14</w:t>
      </w:r>
    </w:p>
    <w:p>
      <w:r>
        <w:t>Title: InterTreaty Role Delegation Capsule</w:t>
      </w:r>
    </w:p>
    <w:p>
      <w:r>
        <w:t>Version: 1.0</w:t>
      </w:r>
    </w:p>
    <w:p>
      <w:r>
        <w:t>Classification: Add-on Module (Federation &amp; Treaty)</w:t>
      </w:r>
    </w:p>
    <w:p>
      <w:r>
        <w:t>Responsible: TBYD Architectural Team / Treaty Logic Unit</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introduces a formalized capsule structure that allows role delegation across institutional or jurisdictional boundaries based on treaty agreements or verified federation logic. It enables structured interoperability and accountability for shared role ownership.</w:t>
      </w:r>
    </w:p>
    <w:p>
      <w:pPr>
        <w:pStyle w:val="Heading1"/>
      </w:pPr>
      <w:r>
        <w:t>2. Capsule Structure and Metadata</w:t>
      </w:r>
    </w:p>
    <w:p>
      <w:r>
        <w:t>- Capsule Type: inter_treaty_delegation</w:t>
        <w:br/>
        <w:t>- Origin Treaty ID (signed)</w:t>
        <w:br/>
        <w:t>- Delegation Proof (signature of source authority)</w:t>
        <w:br/>
        <w:t>- Receiving system validation signature</w:t>
        <w:br/>
        <w:t>- Scope, expiry, governance clause reference</w:t>
        <w:br/>
        <w:t>- Optional Reversal Path (rollback authority)</w:t>
      </w:r>
    </w:p>
    <w:p>
      <w:pPr>
        <w:pStyle w:val="Heading1"/>
      </w:pPr>
      <w:r>
        <w:t>3. Security and Trust Enforcement</w:t>
      </w:r>
    </w:p>
    <w:p>
      <w:r>
        <w:t>All inter-treaty capsules must pass validation through the RoleMap Engine and MaxBridge trust filter. Unverified, ambiguous, or expired treaties automatically block activation. Capsules must also be recorded in the CapsuleLedger with treaty traceability.</w:t>
      </w:r>
    </w:p>
    <w:p>
      <w:pPr>
        <w:pStyle w:val="Heading1"/>
      </w:pPr>
      <w:r>
        <w:t>4. Governance and Oversight</w:t>
      </w:r>
    </w:p>
    <w:p>
      <w:r>
        <w:t>Treaty-based roles may be revoked or escalated via MaxGovernance modules or third-party treaty delegates. All inter-system delegations must be accompanied by capsule export and oversight logging.</w:t>
      </w:r>
    </w:p>
    <w:p>
      <w:pPr>
        <w:pStyle w:val="Heading1"/>
      </w:pPr>
      <w:r>
        <w:t>5. CTO Compliance</w:t>
      </w:r>
    </w:p>
    <w:p>
      <w:r>
        <w:t>This module allows sovereign systems to delegate roles under strict treaty verification and rollback logic. It provides scalable and auditable federation of trusted access.</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