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MUX-01: UX Capsule Core Structure</w:t>
      </w:r>
    </w:p>
    <w:p>
      <w:r>
        <w:t>System: MaxUXSuite</w:t>
      </w:r>
    </w:p>
    <w:p>
      <w:r>
        <w:t>Module ID: MUX-01</w:t>
      </w:r>
    </w:p>
    <w:p>
      <w:r>
        <w:t>Version: 1.0</w:t>
      </w:r>
    </w:p>
    <w:p>
      <w:r>
        <w:t>Title: UX Capsule Core Structure</w:t>
      </w:r>
    </w:p>
    <w:p>
      <w:r>
        <w:t>Classification: User Interface Governance Capsule</w:t>
      </w:r>
    </w:p>
    <w:p>
      <w:r>
        <w:t>Responsible: TBYD UX Control Team</w:t>
      </w:r>
    </w:p>
    <w:p>
      <w:r>
        <w:t>License Model: TBYD License v2.2 / Audit Addendum A</w:t>
      </w:r>
    </w:p>
    <w:p>
      <w:r>
        <w:t>Standards Reference: WCAG 2.1, ISO/IEC 25062,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core structure of a UX Capsule. A UX Capsule is a signed, context-bound control unit that governs the visibility, availability, behavior, and accessibility of a specific user interface element based on structural policy logic.</w:t>
      </w:r>
    </w:p>
    <w:p>
      <w:pPr>
        <w:pStyle w:val="Heading1"/>
      </w:pPr>
      <w:r>
        <w:t>2. Capsule Fields</w:t>
      </w:r>
    </w:p>
    <w:p>
      <w:r>
        <w:t>- capsule_id: globally unique identifier</w:t>
        <w:br/>
        <w:t>- component_id: UI element this capsule controls (e.g., button, input field)</w:t>
        <w:br/>
        <w:t>- capsule_scope: ENUM { layout, action, display, input, navigation }</w:t>
        <w:br/>
        <w:t>- visibility_condition: logical rule (e.g., role match, process state)</w:t>
        <w:br/>
        <w:t>- access_roles: list of MaxWorkRoles capsule references</w:t>
        <w:br/>
        <w:t>- fallback_state: ENUM { hidden, disabled, readonly, frozen }</w:t>
        <w:br/>
        <w:t>- accessibility_mode: ENUM { default, enforced, declared }</w:t>
        <w:br/>
        <w:t>- audit_mode: ENUM { trace, silent, visual }</w:t>
        <w:br/>
        <w:t>- interaction_trace: BOOLEAN (record UI activity if true)</w:t>
        <w:br/>
        <w:t>- governance_ref: treaty, override, or freeze reference (optional)</w:t>
      </w:r>
    </w:p>
    <w:p>
      <w:pPr>
        <w:pStyle w:val="Heading1"/>
      </w:pPr>
      <w:r>
        <w:t>3. Execution Mode</w:t>
      </w:r>
    </w:p>
    <w:p>
      <w:r>
        <w:t>UX Capsules operate in declarative mode only. They are evaluated at render-time or interaction-time by compliant systems. They do not contain procedural logic or embedded JavaScript but refer to external states or roles to determine outcome.</w:t>
      </w:r>
    </w:p>
    <w:p>
      <w:pPr>
        <w:pStyle w:val="Heading1"/>
      </w:pPr>
      <w:r>
        <w:t>4. CTO Summary</w:t>
      </w:r>
    </w:p>
    <w:p>
      <w:r>
        <w:t>UX Capsules provide a structured, sovereign method for governing UI behavior across environments. They allow traceable, reversible, and governance-aware UI rendering without reliance on any specific framework or runtime library.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