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p>
      <w:pPr>
        <w:pStyle w:val="Heading1"/>
      </w:pPr>
      <w:r>
        <w:t>3. Role Binding and Runtime Control</w:t>
      </w:r>
    </w:p>
    <w:p>
      <w:r>
        <w:t>MaxProcess operates under strict runtime role enforcement. Every ProcessCapsule defines a required role, which must be resolved through MaxWorkRoles at the time of execution. This ensures that only authorized, currently valid, and treaty-conform actors may initiate or complete any procedural step.</w:t>
        <w:br/>
        <w:br/>
        <w:t>Capsule execution is blocked unless the role is:</w:t>
        <w:br/>
        <w:t>- active and signed (with valid capsule lineage)</w:t>
        <w:br/>
        <w:t>- permitted in the current tenant or treaty scope</w:t>
        <w:br/>
        <w:t>- not shadowed or revoked (by governance or audit action)</w:t>
        <w:br/>
        <w:br/>
        <w:t>Roles may be refused (explicitly) or skipped (if fallback logic exists), triggering alternate flows or capsule freezing. Execution traces are logged in MaxAudit, including:</w:t>
        <w:br/>
        <w:t>- operator identity reference</w:t>
        <w:br/>
        <w:t>- step confirmation or refusal</w:t>
        <w:br/>
        <w:t>- timestamp and scope context</w:t>
        <w:br/>
        <w:t>- associated governance conditions (if overridden or escalated)</w:t>
        <w:br/>
        <w:br/>
        <w:t>Runtime control allows systems to dynamically adapt process behavior based on live role state, audit history, treaty policy, or process priority class. No capsule may execute outside these constraints.</w:t>
      </w:r>
    </w:p>
    <w:p>
      <w:pPr>
        <w:pStyle w:val="Heading1"/>
      </w:pPr>
      <w:r>
        <w:t>4. Delegation and Interruption Logic</w:t>
      </w:r>
    </w:p>
    <w:p>
      <w:r>
        <w:t>MaxProcess supports structured delegation, treaty-aware overrides, and auditable interruption mechanisms. Every ProcessCapsule may define delegation parameters, including:</w:t>
        <w:br/>
        <w:t>- who may be delegated authority</w:t>
        <w:br/>
        <w:t>- how far the delegation chain may extend</w:t>
        <w:br/>
        <w:t>- fallback delegation if primary path is refused or revoked</w:t>
        <w:br/>
        <w:t>- governance restrictions that block or enforce delegation paths</w:t>
        <w:br/>
        <w:br/>
        <w:t>Interruption logic allows for proactive or reactive interference with process flow. This includes:</w:t>
        <w:br/>
        <w:t>- panic revocation (from MaxGovernance)</w:t>
        <w:br/>
        <w:t>- audit-triggered freeze (from MaxAudit trace)</w:t>
        <w:br/>
        <w:t>- treaty override capsule (signed governance override with limited scope)</w:t>
        <w:br/>
        <w:t>- operator refusal (leading to fallback or policy-defined failure path)</w:t>
        <w:br/>
        <w:br/>
        <w:t>All interruptions are themselves represented as capsules, including timestamp, actor, cause, and result. These capsules are embedded in the process lineage for full replay and accountability. No untraceable overrides or backend interventions are permitted within MaxProcess. This ensures integrity, transparency, and external governance capacity even in high-criticality deployments.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