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MaxBridge v1.2 – Add-on Module: CRS Template Submission API</w:t>
      </w:r>
    </w:p>
    <w:p>
      <w:r>
        <w:t>Module Title: Template Submission API Specification</w:t>
      </w:r>
    </w:p>
    <w:p>
      <w:r>
        <w:t>Version: 1.2</w:t>
      </w:r>
    </w:p>
    <w:p>
      <w:r>
        <w:t>Document Type: System Add-on Specification</w:t>
      </w:r>
    </w:p>
    <w:p>
      <w:r>
        <w:t>License: TBYD License v2.2 + Addendum A (Preview Right Only)</w:t>
      </w:r>
    </w:p>
    <w:p>
      <w:r>
        <w:t>Subsystem: MaxBridge (CRS Layer Utility)</w:t>
      </w:r>
    </w:p>
    <w:p>
      <w:r>
        <w:t>Release Context: Part of MaxOneOpen v4.1 ecosystem – standalone deployable</w:t>
      </w:r>
    </w:p>
    <w:p>
      <w:r>
        <w:t>Status: CTO-aligned – certified structure</w:t>
      </w:r>
    </w:p>
    <w:p>
      <w:r>
        <w:br w:type="page"/>
      </w:r>
    </w:p>
    <w:p>
      <w:pPr>
        <w:pStyle w:val="Heading1"/>
      </w:pPr>
      <w:r>
        <w:t>1. Purpose</w:t>
      </w:r>
    </w:p>
    <w:p>
      <w:r>
        <w:t>This module defines the specification for submitting template structures into the MaxBridge CRS Capsule Reference Layer. It enables users or automated systems to contribute reusable, verifiable policy structures through a standardized capsule API.</w:t>
      </w:r>
    </w:p>
    <w:p>
      <w:pPr>
        <w:pStyle w:val="Heading1"/>
      </w:pPr>
      <w:r>
        <w:t>2. Scope</w:t>
      </w:r>
    </w:p>
    <w:p>
      <w:r>
        <w:t>The API supports policy template injection for rule reuse, fork alignment, treaty overlays and simulation capsules. It accepts input in YAML, JSON or manifest capsule form and integrates directly with MaxBridge policy instantiation logic.</w:t>
      </w:r>
    </w:p>
    <w:p>
      <w:pPr>
        <w:pStyle w:val="Heading1"/>
      </w:pPr>
      <w:r>
        <w:t>3. Endpoint Specification</w:t>
      </w:r>
    </w:p>
    <w:p>
      <w:r>
        <w:t>**POST** `/api/template/submit-capsule`</w:t>
      </w:r>
    </w:p>
    <w:p>
      <w:pPr>
        <w:pStyle w:val="ListBullet"/>
      </w:pPr>
      <w:r>
        <w:t>**Request Body Format:**</w:t>
      </w:r>
    </w:p>
    <w:p>
      <w:pPr>
        <w:pStyle w:val="ListBullet2"/>
      </w:pPr>
      <w:r>
        <w:t>- `template_id`: Unique identifier for the policy template</w:t>
      </w:r>
    </w:p>
    <w:p>
      <w:pPr>
        <w:pStyle w:val="ListBullet2"/>
      </w:pPr>
      <w:r>
        <w:t>- `structure_type`: (yaml | json | manifest)</w:t>
      </w:r>
    </w:p>
    <w:p>
      <w:pPr>
        <w:pStyle w:val="ListBullet2"/>
      </w:pPr>
      <w:r>
        <w:t>- `capsule_content`: Base64 encoded content</w:t>
      </w:r>
    </w:p>
    <w:p>
      <w:pPr>
        <w:pStyle w:val="ListBullet2"/>
      </w:pPr>
      <w:r>
        <w:t>- `policy_scope`: Tags, license class, jurisdiction binding</w:t>
      </w:r>
    </w:p>
    <w:p>
      <w:pPr>
        <w:pStyle w:val="ListBullet"/>
      </w:pPr>
      <w:r>
        <w:t>**Headers:**</w:t>
      </w:r>
    </w:p>
    <w:p>
      <w:pPr>
        <w:pStyle w:val="ListBullet2"/>
      </w:pPr>
      <w:r>
        <w:t>- `X-Capsule-Signature`: SHA256 of payload</w:t>
      </w:r>
    </w:p>
    <w:p>
      <w:pPr>
        <w:pStyle w:val="ListBullet2"/>
      </w:pPr>
      <w:r>
        <w:t>- `X-License-Token`: Activation token for submitting instance</w:t>
      </w:r>
    </w:p>
    <w:p>
      <w:pPr>
        <w:pStyle w:val="Heading1"/>
      </w:pPr>
      <w:r>
        <w:t>4. Validation Logic</w:t>
      </w:r>
    </w:p>
    <w:p>
      <w:r>
        <w:t>Each submitted structure is validated through MaxReg compatibility engine and optionally routed through MaxTune or MaxAudit if flagged as high-impact. Template storage requires lineage trace and scope resolution before capsule injection.</w:t>
      </w:r>
    </w:p>
    <w:p>
      <w:pPr>
        <w:pStyle w:val="Heading1"/>
      </w:pPr>
      <w:r>
        <w:t>5. Output</w:t>
      </w:r>
    </w:p>
    <w:p>
      <w:r>
        <w:t>Upon successful submission, the API returns a hash ID, storage reference, lineage state, and optional audit trace capsule ID.</w:t>
      </w:r>
    </w:p>
    <w:p>
      <w:pPr>
        <w:pStyle w:val="Heading1"/>
      </w:pPr>
      <w:r>
        <w:t>6. Error Handling</w:t>
      </w:r>
    </w:p>
    <w:p>
      <w:r>
        <w:t>Typical error codes include:</w:t>
      </w:r>
    </w:p>
    <w:p>
      <w:pPr>
        <w:pStyle w:val="ListBullet"/>
      </w:pPr>
      <w:r>
        <w:t>- `400`: Invalid format or missing fields</w:t>
      </w:r>
    </w:p>
    <w:p>
      <w:pPr>
        <w:pStyle w:val="ListBullet"/>
      </w:pPr>
      <w:r>
        <w:t>- `403`: License token invalid or unauthorized scope</w:t>
      </w:r>
    </w:p>
    <w:p>
      <w:pPr>
        <w:pStyle w:val="ListBullet"/>
      </w:pPr>
      <w:r>
        <w:t>- `422`: Conflict with existing lineage entry</w:t>
      </w:r>
    </w:p>
    <w:p>
      <w:pPr>
        <w:pStyle w:val="Heading1"/>
      </w:pPr>
      <w:r>
        <w:t>7. Governance Linkage</w:t>
      </w:r>
    </w:p>
    <w:p>
      <w:r>
        <w:t>Submitted templates may be referenced in treaties, capsule manifest rules, and policy stacks. The submission API is the authoritative entry point for structured policy reuse under MaxBridge governance.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